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DE2AF" w14:textId="77777777" w:rsidR="0003357F" w:rsidRPr="0003357F" w:rsidRDefault="0003357F" w:rsidP="0003357F">
      <w:pPr>
        <w:rPr>
          <w:b/>
          <w:sz w:val="24"/>
        </w:rPr>
      </w:pPr>
      <w:r w:rsidRPr="0003357F">
        <w:rPr>
          <w:b/>
          <w:sz w:val="24"/>
        </w:rPr>
        <w:t>SELF-DECLARATION IN ACCORDANCE WITH ARTICLES. 46 AND 47 D.P.R. NO. 445/2000</w:t>
      </w:r>
    </w:p>
    <w:p w14:paraId="5C9E3342" w14:textId="77777777" w:rsidR="0003357F" w:rsidRPr="0003357F" w:rsidRDefault="0003357F" w:rsidP="0003357F">
      <w:pPr>
        <w:rPr>
          <w:b/>
          <w:sz w:val="24"/>
        </w:rPr>
      </w:pPr>
    </w:p>
    <w:p w14:paraId="3C214318" w14:textId="77777777" w:rsidR="0003357F" w:rsidRPr="0003357F" w:rsidRDefault="0003357F" w:rsidP="0003357F">
      <w:pPr>
        <w:rPr>
          <w:b/>
          <w:sz w:val="24"/>
        </w:rPr>
      </w:pPr>
    </w:p>
    <w:p w14:paraId="2E23F264" w14:textId="77777777" w:rsidR="0003357F" w:rsidRDefault="0003357F" w:rsidP="0003357F">
      <w:pPr>
        <w:rPr>
          <w:b/>
          <w:sz w:val="24"/>
        </w:rPr>
      </w:pPr>
      <w:r w:rsidRPr="0003357F">
        <w:rPr>
          <w:b/>
          <w:sz w:val="24"/>
        </w:rPr>
        <w:t xml:space="preserve">The </w:t>
      </w:r>
      <w:proofErr w:type="gramStart"/>
      <w:r w:rsidRPr="0003357F">
        <w:rPr>
          <w:b/>
          <w:sz w:val="24"/>
        </w:rPr>
        <w:t>undersigned ,</w:t>
      </w:r>
      <w:proofErr w:type="gramEnd"/>
      <w:r w:rsidRPr="0003357F">
        <w:rPr>
          <w:b/>
          <w:sz w:val="24"/>
        </w:rPr>
        <w:t xml:space="preserve"> born on </w:t>
      </w:r>
      <w:r w:rsidRPr="0003357F">
        <w:rPr>
          <w:b/>
          <w:sz w:val="24"/>
        </w:rPr>
        <w:tab/>
        <w:t xml:space="preserve"> </w:t>
      </w:r>
      <w:r w:rsidRPr="0003357F">
        <w:rPr>
          <w:b/>
          <w:sz w:val="24"/>
        </w:rPr>
        <w:tab/>
      </w:r>
      <w:r>
        <w:rPr>
          <w:b/>
          <w:sz w:val="24"/>
        </w:rPr>
        <w:t>in</w:t>
      </w:r>
      <w:r w:rsidRPr="0003357F">
        <w:rPr>
          <w:b/>
          <w:sz w:val="24"/>
        </w:rPr>
        <w:t xml:space="preserve"> </w:t>
      </w:r>
      <w:r>
        <w:rPr>
          <w:b/>
          <w:sz w:val="24"/>
        </w:rPr>
        <w:t>…………</w:t>
      </w:r>
      <w:r w:rsidRPr="0003357F">
        <w:rPr>
          <w:b/>
          <w:sz w:val="24"/>
        </w:rPr>
        <w:t>, resident in</w:t>
      </w:r>
      <w:r>
        <w:rPr>
          <w:b/>
          <w:sz w:val="24"/>
        </w:rPr>
        <w:t xml:space="preserve"> ………….</w:t>
      </w:r>
      <w:r w:rsidRPr="0003357F">
        <w:rPr>
          <w:b/>
          <w:sz w:val="24"/>
        </w:rPr>
        <w:t xml:space="preserve">, </w:t>
      </w:r>
      <w:r>
        <w:rPr>
          <w:b/>
          <w:sz w:val="24"/>
        </w:rPr>
        <w:t>Via ……….</w:t>
      </w:r>
      <w:r w:rsidRPr="0003357F">
        <w:rPr>
          <w:b/>
          <w:sz w:val="24"/>
        </w:rPr>
        <w:t xml:space="preserve"> and domiciled in </w:t>
      </w:r>
    </w:p>
    <w:p w14:paraId="678C46A7" w14:textId="77777777" w:rsidR="0003357F" w:rsidRDefault="0003357F" w:rsidP="0003357F">
      <w:pPr>
        <w:rPr>
          <w:b/>
          <w:sz w:val="24"/>
        </w:rPr>
      </w:pPr>
    </w:p>
    <w:p w14:paraId="2D34A7CB" w14:textId="6F485369" w:rsidR="0003357F" w:rsidRPr="0003357F" w:rsidRDefault="0003357F" w:rsidP="0003357F">
      <w:pPr>
        <w:rPr>
          <w:b/>
          <w:sz w:val="24"/>
        </w:rPr>
      </w:pPr>
      <w:r w:rsidRPr="0003357F">
        <w:rPr>
          <w:b/>
          <w:sz w:val="24"/>
        </w:rPr>
        <w:t xml:space="preserve"> </w:t>
      </w:r>
      <w:r>
        <w:rPr>
          <w:b/>
          <w:sz w:val="24"/>
        </w:rPr>
        <w:t>………</w:t>
      </w:r>
      <w:r w:rsidRPr="0003357F">
        <w:rPr>
          <w:b/>
          <w:sz w:val="24"/>
        </w:rPr>
        <w:t xml:space="preserve">, </w:t>
      </w:r>
      <w:r>
        <w:rPr>
          <w:b/>
          <w:sz w:val="24"/>
        </w:rPr>
        <w:t>V</w:t>
      </w:r>
      <w:r w:rsidRPr="0003357F">
        <w:rPr>
          <w:b/>
          <w:sz w:val="24"/>
        </w:rPr>
        <w:t xml:space="preserve">ia </w:t>
      </w:r>
      <w:r>
        <w:rPr>
          <w:b/>
          <w:sz w:val="24"/>
        </w:rPr>
        <w:t>……………</w:t>
      </w:r>
      <w:r w:rsidRPr="0003357F">
        <w:rPr>
          <w:b/>
          <w:sz w:val="24"/>
        </w:rPr>
        <w:t xml:space="preserve">, identified by </w:t>
      </w:r>
      <w:r>
        <w:rPr>
          <w:b/>
          <w:sz w:val="24"/>
        </w:rPr>
        <w:t xml:space="preserve">ID </w:t>
      </w:r>
      <w:r w:rsidRPr="0003357F">
        <w:rPr>
          <w:b/>
          <w:sz w:val="24"/>
        </w:rPr>
        <w:t>nr</w:t>
      </w:r>
      <w:r>
        <w:rPr>
          <w:b/>
          <w:sz w:val="24"/>
        </w:rPr>
        <w:t>. …………</w:t>
      </w:r>
      <w:proofErr w:type="gramStart"/>
      <w:r>
        <w:rPr>
          <w:b/>
          <w:sz w:val="24"/>
        </w:rPr>
        <w:t>…..</w:t>
      </w:r>
      <w:proofErr w:type="gramEnd"/>
      <w:r w:rsidRPr="0003357F">
        <w:rPr>
          <w:b/>
          <w:sz w:val="24"/>
        </w:rPr>
        <w:t xml:space="preserve">, issued by  </w:t>
      </w:r>
      <w:r w:rsidRPr="0003357F">
        <w:rPr>
          <w:b/>
          <w:sz w:val="24"/>
        </w:rPr>
        <w:tab/>
      </w:r>
      <w:r>
        <w:rPr>
          <w:b/>
          <w:sz w:val="24"/>
        </w:rPr>
        <w:t>…………………………………</w:t>
      </w:r>
    </w:p>
    <w:p w14:paraId="5815E86B" w14:textId="77777777" w:rsidR="0003357F" w:rsidRPr="0003357F" w:rsidRDefault="0003357F" w:rsidP="0003357F">
      <w:pPr>
        <w:rPr>
          <w:b/>
          <w:sz w:val="24"/>
        </w:rPr>
      </w:pPr>
    </w:p>
    <w:p w14:paraId="5B822A42" w14:textId="7A3510CC" w:rsidR="0003357F" w:rsidRPr="0003357F" w:rsidRDefault="0003357F" w:rsidP="0003357F">
      <w:pPr>
        <w:rPr>
          <w:b/>
          <w:sz w:val="24"/>
        </w:rPr>
      </w:pPr>
      <w:r w:rsidRPr="0003357F">
        <w:rPr>
          <w:b/>
          <w:sz w:val="24"/>
        </w:rPr>
        <w:t>on date</w:t>
      </w:r>
      <w:r>
        <w:rPr>
          <w:b/>
          <w:sz w:val="24"/>
        </w:rPr>
        <w:t xml:space="preserve"> ……………</w:t>
      </w:r>
      <w:proofErr w:type="gramStart"/>
      <w:r>
        <w:rPr>
          <w:b/>
          <w:sz w:val="24"/>
        </w:rPr>
        <w:t>.</w:t>
      </w:r>
      <w:r w:rsidRPr="0003357F">
        <w:rPr>
          <w:b/>
          <w:sz w:val="24"/>
        </w:rPr>
        <w:t xml:space="preserve"> ,</w:t>
      </w:r>
      <w:proofErr w:type="gramEnd"/>
      <w:r w:rsidRPr="0003357F">
        <w:rPr>
          <w:b/>
          <w:sz w:val="24"/>
        </w:rPr>
        <w:t xml:space="preserve"> </w:t>
      </w:r>
      <w:r>
        <w:rPr>
          <w:b/>
          <w:sz w:val="24"/>
        </w:rPr>
        <w:t xml:space="preserve">          </w:t>
      </w:r>
      <w:r w:rsidRPr="0003357F">
        <w:rPr>
          <w:b/>
          <w:sz w:val="24"/>
        </w:rPr>
        <w:t>telephone</w:t>
      </w:r>
      <w:r>
        <w:rPr>
          <w:b/>
          <w:sz w:val="24"/>
        </w:rPr>
        <w:t xml:space="preserve"> ……………………………………</w:t>
      </w:r>
      <w:r w:rsidRPr="0003357F">
        <w:rPr>
          <w:b/>
          <w:sz w:val="24"/>
        </w:rPr>
        <w:t xml:space="preserve"> ,aware of the criminal consequences</w:t>
      </w:r>
    </w:p>
    <w:p w14:paraId="2B9C1A91" w14:textId="77777777" w:rsidR="0003357F" w:rsidRPr="0003357F" w:rsidRDefault="0003357F" w:rsidP="0003357F">
      <w:pPr>
        <w:rPr>
          <w:b/>
          <w:sz w:val="24"/>
        </w:rPr>
      </w:pPr>
    </w:p>
    <w:p w14:paraId="1EB3F86E" w14:textId="77777777" w:rsidR="0003357F" w:rsidRPr="0003357F" w:rsidRDefault="0003357F" w:rsidP="0003357F">
      <w:pPr>
        <w:rPr>
          <w:b/>
          <w:sz w:val="24"/>
        </w:rPr>
      </w:pPr>
      <w:r w:rsidRPr="0003357F">
        <w:rPr>
          <w:b/>
          <w:sz w:val="24"/>
        </w:rPr>
        <w:t>provided for in the event of false declarations to public officials (Article 495 of the Italian Criminal Code).</w:t>
      </w:r>
    </w:p>
    <w:p w14:paraId="0220DF2B" w14:textId="77777777" w:rsidR="0003357F" w:rsidRDefault="0003357F" w:rsidP="0003357F">
      <w:pPr>
        <w:rPr>
          <w:b/>
          <w:sz w:val="24"/>
        </w:rPr>
      </w:pPr>
    </w:p>
    <w:p w14:paraId="794E5FEF" w14:textId="729853EB" w:rsidR="0003357F" w:rsidRDefault="0003357F" w:rsidP="0003357F">
      <w:pPr>
        <w:rPr>
          <w:b/>
          <w:sz w:val="24"/>
        </w:rPr>
      </w:pPr>
      <w:r w:rsidRPr="0003357F">
        <w:rPr>
          <w:b/>
          <w:sz w:val="24"/>
        </w:rPr>
        <w:t xml:space="preserve">DECLARES UNDER </w:t>
      </w:r>
      <w:r>
        <w:rPr>
          <w:b/>
          <w:sz w:val="24"/>
        </w:rPr>
        <w:t>HI</w:t>
      </w:r>
      <w:r w:rsidRPr="0003357F">
        <w:rPr>
          <w:b/>
          <w:sz w:val="24"/>
        </w:rPr>
        <w:t>S</w:t>
      </w:r>
      <w:r>
        <w:rPr>
          <w:b/>
          <w:sz w:val="24"/>
        </w:rPr>
        <w:t>/HER</w:t>
      </w:r>
      <w:r w:rsidRPr="0003357F">
        <w:rPr>
          <w:b/>
          <w:sz w:val="24"/>
        </w:rPr>
        <w:t xml:space="preserve"> OWN RESPONSIBILITY</w:t>
      </w:r>
    </w:p>
    <w:p w14:paraId="58D8659E" w14:textId="77777777" w:rsidR="0003357F" w:rsidRPr="0003357F" w:rsidRDefault="0003357F" w:rsidP="0003357F">
      <w:pPr>
        <w:rPr>
          <w:b/>
          <w:sz w:val="24"/>
        </w:rPr>
      </w:pPr>
    </w:p>
    <w:p w14:paraId="72943D40" w14:textId="77777777" w:rsidR="0003357F" w:rsidRDefault="0003357F" w:rsidP="0003357F">
      <w:pPr>
        <w:pStyle w:val="ListParagraph"/>
        <w:numPr>
          <w:ilvl w:val="0"/>
          <w:numId w:val="2"/>
        </w:numPr>
        <w:rPr>
          <w:b/>
          <w:sz w:val="24"/>
        </w:rPr>
      </w:pPr>
      <w:r w:rsidRPr="0003357F">
        <w:rPr>
          <w:b/>
          <w:sz w:val="24"/>
        </w:rPr>
        <w:t>that he</w:t>
      </w:r>
      <w:r w:rsidRPr="0003357F">
        <w:rPr>
          <w:b/>
          <w:sz w:val="24"/>
        </w:rPr>
        <w:t>/she</w:t>
      </w:r>
      <w:r w:rsidRPr="0003357F">
        <w:rPr>
          <w:b/>
          <w:sz w:val="24"/>
        </w:rPr>
        <w:t xml:space="preserve"> is not subject to quarantine or that he</w:t>
      </w:r>
      <w:r w:rsidRPr="0003357F">
        <w:rPr>
          <w:b/>
          <w:sz w:val="24"/>
        </w:rPr>
        <w:t>/she</w:t>
      </w:r>
      <w:r w:rsidRPr="0003357F">
        <w:rPr>
          <w:b/>
          <w:sz w:val="24"/>
        </w:rPr>
        <w:t xml:space="preserve"> has not tested positive for COVID-19 (except</w:t>
      </w:r>
    </w:p>
    <w:p w14:paraId="4EC35B12" w14:textId="140565A0" w:rsidR="0003357F" w:rsidRPr="0003357F" w:rsidRDefault="0003357F" w:rsidP="0003357F">
      <w:pPr>
        <w:rPr>
          <w:b/>
          <w:sz w:val="24"/>
        </w:rPr>
      </w:pPr>
      <w:r w:rsidRPr="0003357F">
        <w:rPr>
          <w:b/>
          <w:sz w:val="24"/>
        </w:rPr>
        <w:t xml:space="preserve">for </w:t>
      </w:r>
      <w:r>
        <w:rPr>
          <w:b/>
          <w:sz w:val="24"/>
        </w:rPr>
        <w:t>travel</w:t>
      </w:r>
      <w:r w:rsidRPr="0003357F">
        <w:rPr>
          <w:b/>
          <w:sz w:val="24"/>
        </w:rPr>
        <w:t xml:space="preserve"> ordered by the health authorities);</w:t>
      </w:r>
    </w:p>
    <w:p w14:paraId="731593FC" w14:textId="77777777" w:rsidR="0003357F" w:rsidRDefault="0003357F" w:rsidP="0003357F">
      <w:pPr>
        <w:rPr>
          <w:b/>
          <w:sz w:val="24"/>
        </w:rPr>
      </w:pPr>
    </w:p>
    <w:p w14:paraId="57C44256" w14:textId="5596D735" w:rsidR="0003357F" w:rsidRDefault="0003357F" w:rsidP="0003357F">
      <w:pPr>
        <w:pStyle w:val="ListParagraph"/>
        <w:numPr>
          <w:ilvl w:val="0"/>
          <w:numId w:val="2"/>
        </w:numPr>
        <w:rPr>
          <w:b/>
          <w:sz w:val="24"/>
        </w:rPr>
      </w:pPr>
      <w:r w:rsidRPr="0003357F">
        <w:rPr>
          <w:b/>
          <w:sz w:val="24"/>
        </w:rPr>
        <w:t xml:space="preserve">that the </w:t>
      </w:r>
      <w:r>
        <w:rPr>
          <w:b/>
          <w:sz w:val="24"/>
        </w:rPr>
        <w:t>journey</w:t>
      </w:r>
      <w:r w:rsidRPr="0003357F">
        <w:rPr>
          <w:b/>
          <w:sz w:val="24"/>
        </w:rPr>
        <w:t xml:space="preserve"> started from</w:t>
      </w:r>
    </w:p>
    <w:p w14:paraId="345172F7" w14:textId="16CAF335" w:rsidR="0003357F" w:rsidRPr="0003357F" w:rsidRDefault="0003357F" w:rsidP="0003357F">
      <w:pPr>
        <w:rPr>
          <w:b/>
          <w:sz w:val="24"/>
        </w:rPr>
      </w:pPr>
      <w:r w:rsidRPr="0003357F">
        <w:rPr>
          <w:b/>
          <w:sz w:val="24"/>
        </w:rPr>
        <w:t xml:space="preserve">……………………………………………………………………………….           </w:t>
      </w:r>
      <w:r w:rsidRPr="0003357F">
        <w:rPr>
          <w:b/>
          <w:sz w:val="24"/>
        </w:rPr>
        <w:t xml:space="preserve">(indicate the address from which it started) with </w:t>
      </w:r>
      <w:proofErr w:type="gramStart"/>
      <w:r w:rsidRPr="0003357F">
        <w:rPr>
          <w:b/>
          <w:sz w:val="24"/>
        </w:rPr>
        <w:t xml:space="preserve">destination </w:t>
      </w:r>
      <w:r>
        <w:rPr>
          <w:b/>
          <w:sz w:val="24"/>
        </w:rPr>
        <w:t>.</w:t>
      </w:r>
      <w:proofErr w:type="gramEnd"/>
      <w:r w:rsidRPr="0003357F">
        <w:rPr>
          <w:b/>
          <w:sz w:val="24"/>
        </w:rPr>
        <w:t xml:space="preserve"> </w:t>
      </w:r>
      <w:proofErr w:type="gramStart"/>
      <w:r w:rsidRPr="0003357F">
        <w:rPr>
          <w:b/>
          <w:sz w:val="24"/>
        </w:rPr>
        <w:t>…</w:t>
      </w:r>
      <w:proofErr w:type="gramEnd"/>
      <w:r w:rsidRPr="0003357F">
        <w:rPr>
          <w:b/>
          <w:sz w:val="24"/>
        </w:rPr>
        <w:t>……………………………………………</w:t>
      </w:r>
      <w:r w:rsidRPr="0003357F">
        <w:rPr>
          <w:b/>
          <w:sz w:val="24"/>
        </w:rPr>
        <w:tab/>
      </w:r>
    </w:p>
    <w:p w14:paraId="0D7742A3" w14:textId="77777777" w:rsidR="0003357F" w:rsidRDefault="0003357F" w:rsidP="0003357F">
      <w:pPr>
        <w:pStyle w:val="ListParagraph"/>
        <w:numPr>
          <w:ilvl w:val="0"/>
          <w:numId w:val="2"/>
        </w:numPr>
        <w:rPr>
          <w:b/>
          <w:sz w:val="24"/>
        </w:rPr>
      </w:pPr>
      <w:r w:rsidRPr="0003357F">
        <w:rPr>
          <w:b/>
          <w:sz w:val="24"/>
        </w:rPr>
        <w:t xml:space="preserve">to be aware of the measures to contain the contagion in force at today's date and adopted pursuant </w:t>
      </w:r>
    </w:p>
    <w:p w14:paraId="33B434B0" w14:textId="24773D4C" w:rsidR="0003357F" w:rsidRPr="0003357F" w:rsidRDefault="0003357F" w:rsidP="0003357F">
      <w:pPr>
        <w:rPr>
          <w:b/>
          <w:sz w:val="24"/>
        </w:rPr>
      </w:pPr>
      <w:r w:rsidRPr="0003357F">
        <w:rPr>
          <w:b/>
          <w:sz w:val="24"/>
        </w:rPr>
        <w:t>to Articles 1 and 2 of Decree-Law No. 19 of 25 March 2020, concerning the limitations on the possibility of movement of natural persons within the entire national territory;</w:t>
      </w:r>
    </w:p>
    <w:p w14:paraId="23561E4E" w14:textId="77777777" w:rsidR="0003357F" w:rsidRPr="0003357F" w:rsidRDefault="0003357F" w:rsidP="0003357F">
      <w:pPr>
        <w:pStyle w:val="ListParagraph"/>
        <w:numPr>
          <w:ilvl w:val="0"/>
          <w:numId w:val="2"/>
        </w:numPr>
        <w:rPr>
          <w:b/>
          <w:sz w:val="24"/>
        </w:rPr>
      </w:pPr>
      <w:r w:rsidRPr="0003357F">
        <w:rPr>
          <w:b/>
          <w:sz w:val="24"/>
        </w:rPr>
        <w:t>that they are aware of the further limitations imposed by the measures of the</w:t>
      </w:r>
    </w:p>
    <w:p w14:paraId="46D3BE5B" w14:textId="298A5A25" w:rsidR="0003357F" w:rsidRPr="0003357F" w:rsidRDefault="0003357F" w:rsidP="0003357F">
      <w:pPr>
        <w:rPr>
          <w:b/>
          <w:sz w:val="24"/>
        </w:rPr>
      </w:pPr>
      <w:r w:rsidRPr="0003357F">
        <w:rPr>
          <w:b/>
          <w:sz w:val="24"/>
        </w:rPr>
        <w:t xml:space="preserve">President of the Region (indicate the Region of departure) </w:t>
      </w:r>
      <w:r>
        <w:rPr>
          <w:b/>
          <w:sz w:val="24"/>
        </w:rPr>
        <w:t>…………………………………………</w:t>
      </w:r>
      <w:r w:rsidRPr="0003357F">
        <w:rPr>
          <w:b/>
          <w:sz w:val="24"/>
        </w:rPr>
        <w:t>and of the</w:t>
      </w:r>
    </w:p>
    <w:p w14:paraId="126392C0" w14:textId="4F5D2893" w:rsidR="0003357F" w:rsidRPr="0003357F" w:rsidRDefault="0003357F" w:rsidP="0003357F">
      <w:pPr>
        <w:rPr>
          <w:b/>
          <w:sz w:val="24"/>
        </w:rPr>
      </w:pPr>
      <w:r w:rsidRPr="0003357F">
        <w:rPr>
          <w:b/>
          <w:sz w:val="24"/>
        </w:rPr>
        <w:t xml:space="preserve">President of the Region (indicate the Region of arrival) </w:t>
      </w:r>
      <w:r>
        <w:rPr>
          <w:b/>
          <w:sz w:val="24"/>
        </w:rPr>
        <w:t xml:space="preserve">……………………………………………. </w:t>
      </w:r>
      <w:r w:rsidRPr="0003357F">
        <w:rPr>
          <w:b/>
          <w:sz w:val="24"/>
        </w:rPr>
        <w:t xml:space="preserve">and that the movement falls within one of the cases allowed by the same measures </w:t>
      </w:r>
      <w:r>
        <w:rPr>
          <w:b/>
          <w:sz w:val="24"/>
        </w:rPr>
        <w:t>……………………………………</w:t>
      </w:r>
      <w:r w:rsidRPr="0003357F">
        <w:rPr>
          <w:b/>
          <w:sz w:val="24"/>
        </w:rPr>
        <w:t xml:space="preserve">  (indicate which);</w:t>
      </w:r>
    </w:p>
    <w:p w14:paraId="11017E95" w14:textId="77777777" w:rsidR="0003357F" w:rsidRPr="0003357F" w:rsidRDefault="0003357F" w:rsidP="0003357F">
      <w:pPr>
        <w:pStyle w:val="ListParagraph"/>
        <w:numPr>
          <w:ilvl w:val="0"/>
          <w:numId w:val="2"/>
        </w:numPr>
        <w:rPr>
          <w:b/>
          <w:sz w:val="24"/>
        </w:rPr>
      </w:pPr>
      <w:r w:rsidRPr="0003357F">
        <w:rPr>
          <w:b/>
          <w:sz w:val="24"/>
        </w:rPr>
        <w:t>to be aware of the sanctions provided for in Article 4 of Decree Law no. 19 of 25 March 2020;</w:t>
      </w:r>
    </w:p>
    <w:p w14:paraId="0161E1C4" w14:textId="77777777" w:rsidR="0003357F" w:rsidRPr="0003357F" w:rsidRDefault="0003357F" w:rsidP="0003357F">
      <w:pPr>
        <w:rPr>
          <w:b/>
          <w:sz w:val="24"/>
        </w:rPr>
      </w:pPr>
      <w:r w:rsidRPr="0003357F">
        <w:rPr>
          <w:b/>
          <w:sz w:val="24"/>
        </w:rPr>
        <w:t>that the displacement is determined by:</w:t>
      </w:r>
    </w:p>
    <w:p w14:paraId="231EC232" w14:textId="77777777" w:rsidR="0003357F" w:rsidRPr="0003357F" w:rsidRDefault="0003357F" w:rsidP="0003357F">
      <w:pPr>
        <w:rPr>
          <w:b/>
          <w:sz w:val="24"/>
        </w:rPr>
      </w:pPr>
      <w:r w:rsidRPr="0003357F">
        <w:rPr>
          <w:b/>
          <w:sz w:val="24"/>
        </w:rPr>
        <w:t>- proven working needs;</w:t>
      </w:r>
    </w:p>
    <w:p w14:paraId="6E0CAF29" w14:textId="77777777" w:rsidR="0003357F" w:rsidRPr="0003357F" w:rsidRDefault="0003357F" w:rsidP="0003357F">
      <w:pPr>
        <w:rPr>
          <w:b/>
          <w:sz w:val="24"/>
        </w:rPr>
      </w:pPr>
      <w:r w:rsidRPr="0003357F">
        <w:rPr>
          <w:b/>
          <w:sz w:val="24"/>
        </w:rPr>
        <w:t>- absolute urgency ("for transfers to a different municipality", as provided for by art. 1, paragraph 1, letter b) of the Prime Ministerial Decree of 22 March 2020);</w:t>
      </w:r>
    </w:p>
    <w:p w14:paraId="77A8A9AC" w14:textId="77777777" w:rsidR="0003357F" w:rsidRPr="0003357F" w:rsidRDefault="0003357F" w:rsidP="0003357F">
      <w:pPr>
        <w:rPr>
          <w:b/>
          <w:sz w:val="24"/>
        </w:rPr>
      </w:pPr>
      <w:r w:rsidRPr="0003357F">
        <w:rPr>
          <w:b/>
          <w:sz w:val="24"/>
        </w:rPr>
        <w:t>- a situation of necessity (for journeys within the same municipality or that are of an everyday nature or that, in any case, are usually made due to the short distances to be covered);</w:t>
      </w:r>
    </w:p>
    <w:p w14:paraId="1C8211C4" w14:textId="77777777" w:rsidR="0003357F" w:rsidRPr="0003357F" w:rsidRDefault="0003357F" w:rsidP="0003357F">
      <w:pPr>
        <w:rPr>
          <w:b/>
          <w:sz w:val="24"/>
        </w:rPr>
      </w:pPr>
      <w:r w:rsidRPr="0003357F">
        <w:rPr>
          <w:b/>
          <w:sz w:val="24"/>
        </w:rPr>
        <w:t>- health reasons.</w:t>
      </w:r>
    </w:p>
    <w:p w14:paraId="44F03D6E" w14:textId="74F1E8DC" w:rsidR="0003357F" w:rsidRDefault="0003357F" w:rsidP="0003357F">
      <w:pPr>
        <w:rPr>
          <w:b/>
          <w:sz w:val="24"/>
        </w:rPr>
      </w:pPr>
      <w:r w:rsidRPr="0003357F">
        <w:rPr>
          <w:b/>
          <w:sz w:val="24"/>
        </w:rPr>
        <w:t>In this regard, it states that</w:t>
      </w:r>
      <w:r>
        <w:rPr>
          <w:b/>
          <w:sz w:val="24"/>
        </w:rPr>
        <w:t xml:space="preserve"> …………………………………………………………………………………………</w:t>
      </w:r>
    </w:p>
    <w:p w14:paraId="7F7F4631" w14:textId="07E672DF" w:rsidR="0003357F" w:rsidRDefault="0003357F" w:rsidP="0003357F">
      <w:pPr>
        <w:rPr>
          <w:b/>
          <w:sz w:val="24"/>
        </w:rPr>
      </w:pPr>
      <w:r>
        <w:rPr>
          <w:b/>
          <w:sz w:val="24"/>
        </w:rPr>
        <w:t>…………………………………………………………………………………………………………………………</w:t>
      </w:r>
    </w:p>
    <w:p w14:paraId="2ED1784E" w14:textId="3E0C3614" w:rsidR="0003357F" w:rsidRPr="0003357F" w:rsidRDefault="0003357F" w:rsidP="0003357F">
      <w:pPr>
        <w:rPr>
          <w:b/>
          <w:sz w:val="24"/>
        </w:rPr>
      </w:pPr>
      <w:r>
        <w:rPr>
          <w:b/>
          <w:sz w:val="24"/>
        </w:rPr>
        <w:t>…………………………………………………………………………………………………………………………</w:t>
      </w:r>
    </w:p>
    <w:p w14:paraId="4F718BC3" w14:textId="77777777" w:rsidR="0003357F" w:rsidRPr="0003357F" w:rsidRDefault="0003357F" w:rsidP="0003357F">
      <w:pPr>
        <w:rPr>
          <w:b/>
          <w:sz w:val="24"/>
        </w:rPr>
      </w:pPr>
    </w:p>
    <w:p w14:paraId="520B99C5" w14:textId="77777777" w:rsidR="0003357F" w:rsidRPr="0003357F" w:rsidRDefault="0003357F" w:rsidP="0003357F">
      <w:pPr>
        <w:rPr>
          <w:b/>
          <w:sz w:val="24"/>
        </w:rPr>
      </w:pPr>
    </w:p>
    <w:p w14:paraId="221703EB" w14:textId="77777777" w:rsidR="0003357F" w:rsidRPr="0003357F" w:rsidRDefault="0003357F" w:rsidP="0003357F">
      <w:pPr>
        <w:rPr>
          <w:b/>
          <w:sz w:val="24"/>
        </w:rPr>
      </w:pPr>
      <w:r w:rsidRPr="0003357F">
        <w:rPr>
          <w:b/>
          <w:sz w:val="24"/>
        </w:rPr>
        <w:t>(I work at ..., I have to carry out a medical examination, urgent assistance to relatives or people with disabilities, or execution of care interventions in favor of people in serious need, obligations of custody of minors, reports of crimes, return from abroad, other special reasons, etc. ....).</w:t>
      </w:r>
    </w:p>
    <w:p w14:paraId="67FE10AE" w14:textId="77777777" w:rsidR="0003357F" w:rsidRPr="0003357F" w:rsidRDefault="0003357F" w:rsidP="0003357F">
      <w:pPr>
        <w:rPr>
          <w:b/>
          <w:sz w:val="24"/>
        </w:rPr>
      </w:pPr>
    </w:p>
    <w:p w14:paraId="18D2D9E6" w14:textId="77777777" w:rsidR="0003357F" w:rsidRPr="0003357F" w:rsidRDefault="0003357F" w:rsidP="0003357F">
      <w:pPr>
        <w:rPr>
          <w:b/>
          <w:sz w:val="24"/>
        </w:rPr>
      </w:pPr>
    </w:p>
    <w:p w14:paraId="6BFE1B9A" w14:textId="77777777" w:rsidR="0003357F" w:rsidRPr="0003357F" w:rsidRDefault="0003357F" w:rsidP="0003357F">
      <w:pPr>
        <w:rPr>
          <w:b/>
          <w:sz w:val="24"/>
        </w:rPr>
      </w:pPr>
    </w:p>
    <w:p w14:paraId="0E75D4FD" w14:textId="77777777" w:rsidR="0003357F" w:rsidRPr="0003357F" w:rsidRDefault="0003357F" w:rsidP="0003357F">
      <w:pPr>
        <w:rPr>
          <w:b/>
          <w:sz w:val="24"/>
        </w:rPr>
      </w:pPr>
      <w:r w:rsidRPr="0003357F">
        <w:rPr>
          <w:b/>
          <w:sz w:val="24"/>
        </w:rPr>
        <w:t>Date, time and place of the check</w:t>
      </w:r>
    </w:p>
    <w:p w14:paraId="3301EED4" w14:textId="77777777" w:rsidR="0003357F" w:rsidRDefault="0003357F" w:rsidP="0003357F">
      <w:pPr>
        <w:rPr>
          <w:b/>
          <w:sz w:val="24"/>
        </w:rPr>
      </w:pPr>
    </w:p>
    <w:p w14:paraId="24788E16" w14:textId="77777777" w:rsidR="0003357F" w:rsidRDefault="0003357F" w:rsidP="0003357F">
      <w:pPr>
        <w:rPr>
          <w:b/>
          <w:sz w:val="24"/>
        </w:rPr>
      </w:pPr>
    </w:p>
    <w:p w14:paraId="5978B311" w14:textId="6C3410E2" w:rsidR="0003357F" w:rsidRPr="0003357F" w:rsidRDefault="0003357F" w:rsidP="0003357F">
      <w:pPr>
        <w:rPr>
          <w:b/>
          <w:sz w:val="24"/>
        </w:rPr>
      </w:pPr>
      <w:r w:rsidRPr="0003357F">
        <w:rPr>
          <w:b/>
          <w:sz w:val="24"/>
        </w:rPr>
        <w:t xml:space="preserve">Signature of the declarant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bookmarkStart w:id="0" w:name="_GoBack"/>
      <w:bookmarkEnd w:id="0"/>
      <w:r w:rsidRPr="0003357F">
        <w:rPr>
          <w:b/>
          <w:sz w:val="24"/>
        </w:rPr>
        <w:t>The Police Operator</w:t>
      </w:r>
    </w:p>
    <w:p w14:paraId="067A861F" w14:textId="77777777" w:rsidR="0003357F" w:rsidRPr="0003357F" w:rsidRDefault="0003357F" w:rsidP="0003357F">
      <w:pPr>
        <w:rPr>
          <w:b/>
          <w:sz w:val="24"/>
        </w:rPr>
      </w:pPr>
    </w:p>
    <w:p w14:paraId="0816EA70" w14:textId="70DEB791" w:rsidR="00707EBB" w:rsidRPr="0003357F" w:rsidRDefault="00707EBB" w:rsidP="0003357F"/>
    <w:sectPr w:rsidR="00707EBB" w:rsidRPr="0003357F">
      <w:type w:val="continuous"/>
      <w:pgSz w:w="11920" w:h="16850"/>
      <w:pgMar w:top="280" w:right="3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6BE9"/>
    <w:multiLevelType w:val="hybridMultilevel"/>
    <w:tmpl w:val="45BEDB82"/>
    <w:lvl w:ilvl="0" w:tplc="C312372C">
      <w:numFmt w:val="bullet"/>
      <w:lvlText w:val=""/>
      <w:lvlJc w:val="left"/>
      <w:pPr>
        <w:ind w:left="478" w:hanging="361"/>
      </w:pPr>
      <w:rPr>
        <w:rFonts w:ascii="Wingdings" w:eastAsia="Wingdings" w:hAnsi="Wingdings" w:cs="Wingdings" w:hint="default"/>
        <w:w w:val="100"/>
        <w:sz w:val="24"/>
        <w:szCs w:val="24"/>
        <w:lang w:val="en-US" w:eastAsia="en-US" w:bidi="en-US"/>
      </w:rPr>
    </w:lvl>
    <w:lvl w:ilvl="1" w:tplc="F0D0DDAA">
      <w:numFmt w:val="bullet"/>
      <w:lvlText w:val="-"/>
      <w:lvlJc w:val="left"/>
      <w:pPr>
        <w:ind w:left="1208" w:hanging="131"/>
      </w:pPr>
      <w:rPr>
        <w:rFonts w:ascii="Times New Roman" w:eastAsia="Times New Roman" w:hAnsi="Times New Roman" w:cs="Times New Roman" w:hint="default"/>
        <w:b/>
        <w:bCs/>
        <w:w w:val="100"/>
        <w:sz w:val="22"/>
        <w:szCs w:val="22"/>
        <w:lang w:val="en-US" w:eastAsia="en-US" w:bidi="en-US"/>
      </w:rPr>
    </w:lvl>
    <w:lvl w:ilvl="2" w:tplc="862A6536">
      <w:numFmt w:val="bullet"/>
      <w:lvlText w:val="•"/>
      <w:lvlJc w:val="left"/>
      <w:pPr>
        <w:ind w:left="2292" w:hanging="131"/>
      </w:pPr>
      <w:rPr>
        <w:rFonts w:hint="default"/>
        <w:lang w:val="en-US" w:eastAsia="en-US" w:bidi="en-US"/>
      </w:rPr>
    </w:lvl>
    <w:lvl w:ilvl="3" w:tplc="2AC8C40E">
      <w:numFmt w:val="bullet"/>
      <w:lvlText w:val="•"/>
      <w:lvlJc w:val="left"/>
      <w:pPr>
        <w:ind w:left="3385" w:hanging="131"/>
      </w:pPr>
      <w:rPr>
        <w:rFonts w:hint="default"/>
        <w:lang w:val="en-US" w:eastAsia="en-US" w:bidi="en-US"/>
      </w:rPr>
    </w:lvl>
    <w:lvl w:ilvl="4" w:tplc="F648F4BE">
      <w:numFmt w:val="bullet"/>
      <w:lvlText w:val="•"/>
      <w:lvlJc w:val="left"/>
      <w:pPr>
        <w:ind w:left="4478" w:hanging="131"/>
      </w:pPr>
      <w:rPr>
        <w:rFonts w:hint="default"/>
        <w:lang w:val="en-US" w:eastAsia="en-US" w:bidi="en-US"/>
      </w:rPr>
    </w:lvl>
    <w:lvl w:ilvl="5" w:tplc="9F0AC806">
      <w:numFmt w:val="bullet"/>
      <w:lvlText w:val="•"/>
      <w:lvlJc w:val="left"/>
      <w:pPr>
        <w:ind w:left="5571" w:hanging="131"/>
      </w:pPr>
      <w:rPr>
        <w:rFonts w:hint="default"/>
        <w:lang w:val="en-US" w:eastAsia="en-US" w:bidi="en-US"/>
      </w:rPr>
    </w:lvl>
    <w:lvl w:ilvl="6" w:tplc="175C9D12">
      <w:numFmt w:val="bullet"/>
      <w:lvlText w:val="•"/>
      <w:lvlJc w:val="left"/>
      <w:pPr>
        <w:ind w:left="6663" w:hanging="131"/>
      </w:pPr>
      <w:rPr>
        <w:rFonts w:hint="default"/>
        <w:lang w:val="en-US" w:eastAsia="en-US" w:bidi="en-US"/>
      </w:rPr>
    </w:lvl>
    <w:lvl w:ilvl="7" w:tplc="2BB04A70">
      <w:numFmt w:val="bullet"/>
      <w:lvlText w:val="•"/>
      <w:lvlJc w:val="left"/>
      <w:pPr>
        <w:ind w:left="7756" w:hanging="131"/>
      </w:pPr>
      <w:rPr>
        <w:rFonts w:hint="default"/>
        <w:lang w:val="en-US" w:eastAsia="en-US" w:bidi="en-US"/>
      </w:rPr>
    </w:lvl>
    <w:lvl w:ilvl="8" w:tplc="0FAEFA34">
      <w:numFmt w:val="bullet"/>
      <w:lvlText w:val="•"/>
      <w:lvlJc w:val="left"/>
      <w:pPr>
        <w:ind w:left="8849" w:hanging="131"/>
      </w:pPr>
      <w:rPr>
        <w:rFonts w:hint="default"/>
        <w:lang w:val="en-US" w:eastAsia="en-US" w:bidi="en-US"/>
      </w:rPr>
    </w:lvl>
  </w:abstractNum>
  <w:abstractNum w:abstractNumId="1" w15:restartNumberingAfterBreak="0">
    <w:nsid w:val="488E44A4"/>
    <w:multiLevelType w:val="hybridMultilevel"/>
    <w:tmpl w:val="87D2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BB"/>
    <w:rsid w:val="0003357F"/>
    <w:rsid w:val="001716DE"/>
    <w:rsid w:val="0070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6A6F976"/>
  <w15:docId w15:val="{BCCA788E-CBAF-4A97-BA84-6AED9E20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47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Funzionario di Turno</dc:creator>
  <cp:lastModifiedBy>Garzia Maurizia</cp:lastModifiedBy>
  <cp:revision>2</cp:revision>
  <dcterms:created xsi:type="dcterms:W3CDTF">2020-04-14T13:42:00Z</dcterms:created>
  <dcterms:modified xsi:type="dcterms:W3CDTF">2020-04-14T13:42:00Z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vt:lpwstr>
  </property>
  <property fmtid="{D5CDD505-2E9C-101B-9397-08002B2CF9AE}" pid="4" name="LastSaved">
    <vt:filetime>2020-04-14T00:00:00Z</vt:filetime>
  </property>
</Properties>
</file>